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ytu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pl-PL"/>
        </w:rPr>
        <w:t>Oświadczenie do wniosku o zwrot podatku akcyzowego zawartego w cenie oleju napędowego</w:t>
      </w:r>
    </w:p>
    <w:p>
      <w:pPr>
        <w:pStyle w:val="Normal"/>
        <w:spacing w:before="240" w:after="160"/>
        <w:jc w:val="center"/>
        <w:rPr>
          <w:rFonts w:ascii="Times New Roman" w:hAnsi="Times New Roman" w:cs="Times New Roman"/>
          <w:b/>
          <w:bCs/>
          <w:sz w:val="40"/>
          <w:szCs w:val="40"/>
          <w:lang w:val="pl-PL"/>
        </w:rPr>
      </w:pPr>
      <w:r>
        <w:rPr>
          <w:rFonts w:cs="Times New Roman" w:ascii="Times New Roman" w:hAnsi="Times New Roman"/>
          <w:b/>
          <w:bCs/>
          <w:sz w:val="40"/>
          <w:szCs w:val="40"/>
          <w:lang w:val="pl-PL"/>
        </w:rPr>
        <w:t>Oświadczenie</w:t>
      </w:r>
    </w:p>
    <w:tbl>
      <w:tblPr>
        <w:tblStyle w:val="Tabela-Siatk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1"/>
        <w:gridCol w:w="6334"/>
      </w:tblGrid>
      <w:tr>
        <w:trPr>
          <w:trHeight w:val="518" w:hRule="atLeast"/>
        </w:trPr>
        <w:tc>
          <w:tcPr>
            <w:tcW w:w="9025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lang w:val="pl-PL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2"/>
                <w:szCs w:val="22"/>
                <w:lang w:val="pl-PL" w:eastAsia="en-US" w:bidi="ar-SA"/>
              </w:rPr>
              <w:t>Dane Wnioskodawcy:</w:t>
            </w:r>
          </w:p>
        </w:tc>
      </w:tr>
      <w:tr>
        <w:trPr>
          <w:trHeight w:val="229" w:hRule="atLeast"/>
        </w:trPr>
        <w:tc>
          <w:tcPr>
            <w:tcW w:w="2691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lang w:val="pl-PL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2"/>
                <w:szCs w:val="22"/>
                <w:lang w:val="pl-PL" w:eastAsia="en-US" w:bidi="ar-SA"/>
              </w:rPr>
              <w:t>Imię i nazwisko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lang w:val="pl-PL"/>
              </w:rPr>
            </w:r>
          </w:p>
        </w:tc>
        <w:tc>
          <w:tcPr>
            <w:tcW w:w="63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left"/>
              <w:rPr>
                <w:rFonts w:ascii="Times New Roman" w:hAnsi="Times New Roman" w:cs="Times New Roman"/>
                <w:b/>
                <w:bCs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lang w:val="pl-PL"/>
              </w:rPr>
            </w:r>
          </w:p>
        </w:tc>
      </w:tr>
      <w:tr>
        <w:trPr/>
        <w:tc>
          <w:tcPr>
            <w:tcW w:w="2691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lang w:val="pl-PL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2"/>
                <w:szCs w:val="22"/>
                <w:lang w:val="pl-PL" w:eastAsia="en-US" w:bidi="ar-SA"/>
              </w:rPr>
              <w:t>Adres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lang w:val="pl-PL"/>
              </w:rPr>
            </w:r>
          </w:p>
        </w:tc>
        <w:tc>
          <w:tcPr>
            <w:tcW w:w="63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lang w:val="pl-PL"/>
              </w:rPr>
            </w:r>
          </w:p>
        </w:tc>
      </w:tr>
      <w:tr>
        <w:trPr/>
        <w:tc>
          <w:tcPr>
            <w:tcW w:w="2691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lang w:val="pl-PL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2"/>
                <w:szCs w:val="22"/>
                <w:lang w:val="pl-PL" w:eastAsia="en-US" w:bidi="ar-SA"/>
              </w:rPr>
              <w:t>PESEL</w:t>
            </w:r>
          </w:p>
        </w:tc>
        <w:tc>
          <w:tcPr>
            <w:tcW w:w="633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608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lang w:val="pl-PL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2"/>
                <w:szCs w:val="22"/>
                <w:lang w:val="pl-PL" w:eastAsia="en-US" w:bidi="ar-SA"/>
              </w:rPr>
              <w:tab/>
            </w:r>
          </w:p>
        </w:tc>
      </w:tr>
      <w:tr>
        <w:trPr/>
        <w:tc>
          <w:tcPr>
            <w:tcW w:w="2691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lang w:val="pl-PL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2"/>
                <w:szCs w:val="22"/>
                <w:lang w:val="pl-PL" w:eastAsia="en-US" w:bidi="ar-SA"/>
              </w:rPr>
              <w:t>Nr telefonu</w:t>
            </w:r>
          </w:p>
        </w:tc>
        <w:tc>
          <w:tcPr>
            <w:tcW w:w="633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lang w:val="pl-PL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>
        <w:rPr>
          <w:rFonts w:cs="Times New Roman" w:ascii="Times New Roman" w:hAnsi="Times New Roman"/>
          <w:b/>
          <w:bCs/>
          <w:sz w:val="20"/>
          <w:szCs w:val="20"/>
          <w:lang w:val="pl-PL"/>
        </w:rPr>
        <w:t>Oświadczam, że: prowadzę działalność rolniczą, o której mowa w art.2 ust.2 ustawy z dnia 15.11.1894r.    o podatku rolnym (Dz.U. z 2020 poz. 333 tj.)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Times New Roman" w:ascii="Times New Roman" w:hAnsi="Times New Roman"/>
          <w:b/>
          <w:bCs/>
          <w:sz w:val="20"/>
          <w:szCs w:val="20"/>
          <w:lang w:val="pl-PL"/>
        </w:rPr>
        <w:t xml:space="preserve">   </w:t>
      </w:r>
      <w:r>
        <w:rPr>
          <w:rFonts w:cs="Times New Roman" w:ascii="Times New Roman" w:hAnsi="Times New Roman"/>
          <w:b/>
          <w:bCs/>
          <w:sz w:val="20"/>
          <w:szCs w:val="20"/>
          <w:lang w:val="pl-PL"/>
        </w:rPr>
        <w:t xml:space="preserve">- nie posiadam (posiadam)* </w:t>
      </w:r>
      <w:r>
        <w:rPr>
          <w:rFonts w:cs="Times New Roman" w:ascii="Times New Roman" w:hAnsi="Times New Roman"/>
          <w:sz w:val="20"/>
          <w:szCs w:val="20"/>
          <w:lang w:val="pl-PL"/>
        </w:rPr>
        <w:t xml:space="preserve">grunty gospodarstw rolnych, na których zaprzestano produkcji rolnej </w:t>
        <w:br/>
        <w:t xml:space="preserve">      w rozumieniu art. 12 ust. 1 pkt 7 ustawy z dnia 15 listopada 1984 r. o podatku rolnym</w:t>
        <w:br/>
        <w:t xml:space="preserve">   - </w:t>
      </w:r>
      <w:r>
        <w:rPr>
          <w:rFonts w:cs="Times New Roman" w:ascii="Times New Roman" w:hAnsi="Times New Roman"/>
          <w:b/>
          <w:bCs/>
          <w:sz w:val="20"/>
          <w:szCs w:val="20"/>
          <w:lang w:val="pl-PL"/>
        </w:rPr>
        <w:t xml:space="preserve">nie posiadam (posiadam)* </w:t>
      </w:r>
      <w:r>
        <w:rPr>
          <w:rFonts w:cs="Times New Roman" w:ascii="Times New Roman" w:hAnsi="Times New Roman"/>
          <w:sz w:val="20"/>
          <w:szCs w:val="20"/>
          <w:lang w:val="pl-PL"/>
        </w:rPr>
        <w:t>grunty gospodarstw rolnych, zajętych na prowadzenie działalności gospodarczej innej niż działalność rolnicza w rozumieniu przepisów ustawy z dnia 15 listopada 1984 r. o podatku rolnym.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>
        <w:rPr>
          <w:rFonts w:cs="Times New Roman" w:ascii="Times New Roman" w:hAnsi="Times New Roman"/>
          <w:b/>
          <w:bCs/>
          <w:sz w:val="20"/>
          <w:szCs w:val="20"/>
          <w:lang w:val="pl-PL"/>
        </w:rPr>
        <w:t>(Za działalność rolniczą uważa się produkcję roślinną i zwierzęcą, w tym również produkcję materiału siewnego, szkółkarskiego, hodowlanego oraz reprodukcję, produkcję materiału zarodkowego zwierząt, ptactwa i wadów użytkowych, produkcję zwierzęcą typu przemysłowego fermowego oraz chów i hodowlę ryb)</w:t>
      </w:r>
    </w:p>
    <w:p>
      <w:pPr>
        <w:pStyle w:val="Normal"/>
        <w:spacing w:before="240" w:after="0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>
        <w:rPr>
          <w:rFonts w:cs="Times New Roman" w:ascii="Times New Roman" w:hAnsi="Times New Roman"/>
          <w:b/>
          <w:bCs/>
          <w:sz w:val="20"/>
          <w:szCs w:val="20"/>
          <w:lang w:val="pl-PL"/>
        </w:rPr>
        <w:t>1.</w:t>
      </w:r>
      <w:r>
        <w:rPr>
          <w:rFonts w:cs="Times New Roman" w:ascii="Times New Roman" w:hAnsi="Times New Roman"/>
          <w:sz w:val="20"/>
          <w:szCs w:val="20"/>
          <w:lang w:val="pl-PL"/>
        </w:rPr>
        <w:t xml:space="preserve"> </w:t>
      </w:r>
      <w:r>
        <w:rPr>
          <w:rFonts w:cs="Times New Roman" w:ascii="Times New Roman" w:hAnsi="Times New Roman"/>
          <w:b/>
          <w:bCs/>
          <w:sz w:val="20"/>
          <w:szCs w:val="20"/>
          <w:lang w:val="pl-PL"/>
        </w:rPr>
        <w:t>Forma prawna beneficjenta pomocy</w:t>
      </w:r>
      <w:r>
        <w:rPr>
          <w:rFonts w:cs="Times New Roman" w:ascii="Times New Roman" w:hAnsi="Times New Roman"/>
          <w:sz w:val="19"/>
          <w:szCs w:val="19"/>
          <w:lang w:val="pl-PL"/>
        </w:rPr>
        <w:t xml:space="preserve">-należy wpisać kod odpowiadający formie prawnej </w:t>
        <w:br/>
        <w:t>beneficjenta pomocy.</w:t>
      </w:r>
    </w:p>
    <w:tbl>
      <w:tblPr>
        <w:tblStyle w:val="Tabela-Siatka"/>
        <w:tblW w:w="90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46"/>
        <w:gridCol w:w="697"/>
        <w:gridCol w:w="1173"/>
      </w:tblGrid>
      <w:tr>
        <w:trPr/>
        <w:tc>
          <w:tcPr>
            <w:tcW w:w="7146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lang w:val="pl-PL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2"/>
                <w:szCs w:val="22"/>
                <w:lang w:val="pl-PL" w:eastAsia="en-US" w:bidi="ar-SA"/>
              </w:rPr>
              <w:t>Wyszczególnienie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pl-PL"/>
              </w:rPr>
            </w:r>
          </w:p>
        </w:tc>
        <w:tc>
          <w:tcPr>
            <w:tcW w:w="697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lang w:val="pl-PL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2"/>
                <w:szCs w:val="22"/>
                <w:lang w:val="pl-PL" w:eastAsia="en-US" w:bidi="ar-SA"/>
              </w:rPr>
              <w:t>Kod</w:t>
            </w:r>
          </w:p>
        </w:tc>
        <w:tc>
          <w:tcPr>
            <w:tcW w:w="1173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lang w:val="pl-PL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2"/>
                <w:szCs w:val="22"/>
                <w:lang w:val="pl-PL" w:eastAsia="en-US" w:bidi="ar-SA"/>
              </w:rPr>
              <w:t>Właściwie zaznaczyć</w:t>
            </w:r>
          </w:p>
        </w:tc>
      </w:tr>
      <w:tr>
        <w:trPr/>
        <w:tc>
          <w:tcPr>
            <w:tcW w:w="71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pl-PL" w:eastAsia="en-US" w:bidi="ar-SA"/>
              </w:rPr>
              <w:t>Przedsiębiorstwo państwowe</w:t>
            </w:r>
          </w:p>
        </w:tc>
        <w:tc>
          <w:tcPr>
            <w:tcW w:w="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pl-PL" w:eastAsia="en-US" w:bidi="ar-SA"/>
              </w:rPr>
              <w:t>1.A</w:t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pl-PL"/>
              </w:rPr>
            </w:r>
          </w:p>
        </w:tc>
      </w:tr>
      <w:tr>
        <w:trPr/>
        <w:tc>
          <w:tcPr>
            <w:tcW w:w="71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pl-PL" w:eastAsia="en-US" w:bidi="ar-SA"/>
              </w:rPr>
              <w:t>Jednoosobowa spółka Skarbu Państwa</w:t>
            </w:r>
          </w:p>
        </w:tc>
        <w:tc>
          <w:tcPr>
            <w:tcW w:w="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pl-PL" w:eastAsia="en-US" w:bidi="ar-SA"/>
              </w:rPr>
              <w:t>1.B</w:t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pl-PL"/>
              </w:rPr>
            </w:r>
          </w:p>
        </w:tc>
      </w:tr>
      <w:tr>
        <w:trPr/>
        <w:tc>
          <w:tcPr>
            <w:tcW w:w="71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pl-PL" w:eastAsia="en-US" w:bidi="ar-SA"/>
              </w:rPr>
              <w:t>Jednoosobowa spółka jednostki samorządu terytorialnego</w:t>
            </w: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 xml:space="preserve">w rozumieniu ustawy z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dnia 20 grudnia 1996 r. o gospodarce komunalnej (Dz. U. z 2021 r. poz. 679 t.j.)</w:t>
            </w:r>
          </w:p>
        </w:tc>
        <w:tc>
          <w:tcPr>
            <w:tcW w:w="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pl-PL" w:eastAsia="en-US" w:bidi="ar-SA"/>
              </w:rPr>
              <w:t>1.C</w:t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pl-PL"/>
              </w:rPr>
            </w:r>
          </w:p>
        </w:tc>
      </w:tr>
      <w:tr>
        <w:trPr/>
        <w:tc>
          <w:tcPr>
            <w:tcW w:w="71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pl-PL" w:eastAsia="en-US" w:bidi="ar-SA"/>
              </w:rPr>
              <w:t>Spółka akcyjna albo spółka z ograniczoną odpowiedzialnością</w:t>
            </w: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 xml:space="preserve">w stosunku do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których Skarb Państwa, jednostka samorządu terytorialnego, przedsiębiorstwo państwowe lub jednoosobowa spółka Skarbu Państwa są podmiotami, które posiadają uprawnienia takie jak przedsiębiorcy dominujący w rozumieniu ustawy z dnia 16 lutego 2007 r. o ochronie konkurencji i konsumentów (Dz. U. z 2021 r. poz. 275, z późn. zm.)</w:t>
            </w:r>
          </w:p>
        </w:tc>
        <w:tc>
          <w:tcPr>
            <w:tcW w:w="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pl-PL" w:eastAsia="en-US" w:bidi="ar-SA"/>
              </w:rPr>
              <w:t>1.D</w:t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pl-PL"/>
              </w:rPr>
            </w:r>
          </w:p>
        </w:tc>
      </w:tr>
      <w:tr>
        <w:trPr/>
        <w:tc>
          <w:tcPr>
            <w:tcW w:w="71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Jednostka sektora finansów publicznych</w:t>
            </w: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w rozumieniu ustawy z dnia 27 sierpnia 2009 r.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 finansach publicznych (Dz. U. z 2023 r. poz. 1270 z późn. zm)</w:t>
            </w:r>
          </w:p>
        </w:tc>
        <w:tc>
          <w:tcPr>
            <w:tcW w:w="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1.E</w:t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pl-PL"/>
              </w:rPr>
            </w:r>
          </w:p>
        </w:tc>
      </w:tr>
      <w:tr>
        <w:trPr/>
        <w:tc>
          <w:tcPr>
            <w:tcW w:w="71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 xml:space="preserve">Inne – </w:t>
            </w: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beneficjent pomocy nienależący do kategorii określonych kodem od 1.A do 1.E –</w:t>
            </w:r>
            <w:r>
              <w:rPr>
                <w:rFonts w:eastAsia="Calibri" w:cs="Times New Roman" w:ascii="Times New Roman" w:hAnsi="Times New Roman"/>
                <w:kern w:val="2"/>
                <w:sz w:val="16"/>
                <w:szCs w:val="16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2"/>
                <w:szCs w:val="22"/>
                <w:lang w:val="pl-PL" w:eastAsia="en-US" w:bidi="ar-SA"/>
              </w:rPr>
              <w:t>OSOBA FIZYCZNA PROWADZĄCA GOSPODARSTWO ROLNE</w:t>
            </w:r>
          </w:p>
        </w:tc>
        <w:tc>
          <w:tcPr>
            <w:tcW w:w="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2</w:t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pl-PL"/>
              </w:rPr>
            </w:r>
          </w:p>
        </w:tc>
      </w:tr>
    </w:tbl>
    <w:p>
      <w:pPr>
        <w:pStyle w:val="Normal"/>
        <w:spacing w:before="240" w:after="160"/>
        <w:jc w:val="both"/>
        <w:rPr>
          <w:rFonts w:ascii="Times New Roman" w:hAnsi="Times New Roman" w:cs="Times New Roman"/>
          <w:sz w:val="19"/>
          <w:szCs w:val="19"/>
          <w:lang w:val="pl-PL"/>
        </w:rPr>
      </w:pPr>
      <w:r>
        <w:rPr>
          <w:rFonts w:cs="Times New Roman" w:ascii="Times New Roman" w:hAnsi="Times New Roman"/>
          <w:b/>
          <w:bCs/>
          <w:sz w:val="19"/>
          <w:szCs w:val="19"/>
          <w:lang w:val="pl-PL"/>
        </w:rPr>
        <w:t>2.</w:t>
      </w:r>
      <w:r>
        <w:rPr>
          <w:rFonts w:cs="Times New Roman" w:ascii="Times New Roman" w:hAnsi="Times New Roman"/>
          <w:sz w:val="19"/>
          <w:szCs w:val="19"/>
          <w:lang w:val="pl-PL"/>
        </w:rPr>
        <w:t xml:space="preserve"> </w:t>
      </w:r>
      <w:r>
        <w:rPr>
          <w:rFonts w:cs="Times New Roman" w:ascii="Times New Roman" w:hAnsi="Times New Roman"/>
          <w:b/>
          <w:bCs/>
          <w:sz w:val="20"/>
          <w:szCs w:val="20"/>
          <w:lang w:val="pl-PL"/>
        </w:rPr>
        <w:t>Wskazanie kategorii przedsiębiorstwa</w:t>
      </w:r>
      <w:r>
        <w:rPr>
          <w:rFonts w:cs="Times New Roman" w:ascii="Times New Roman" w:hAnsi="Times New Roman"/>
          <w:b/>
          <w:bCs/>
          <w:sz w:val="19"/>
          <w:szCs w:val="19"/>
          <w:lang w:val="pl-PL"/>
        </w:rPr>
        <w:t xml:space="preserve">, </w:t>
      </w:r>
      <w:r>
        <w:rPr>
          <w:rFonts w:cs="Times New Roman" w:ascii="Times New Roman" w:hAnsi="Times New Roman"/>
          <w:sz w:val="19"/>
          <w:szCs w:val="19"/>
          <w:lang w:val="pl-PL"/>
        </w:rPr>
        <w:t>przy którego użyciu beneficjent pomocy wykonuje działalność w rozumieniu załącznika I do rozporządzenia komisji (UE) nr. 702/2014 z dnia 25 czerwca 2014 r. uznającego niektóre kategorie pomocy w sektorach rolnym i leśnym oraz na obszarach wiejskich z zgodne z rynkiem wewnętrznym w zastosowaniu art. 107 i 108 Traktatu o funkcjonowaniu Unii Europejskiej (Dz. Urz. UE L 193 z 01.07.2014, st. 1)-należy wpisać odpowiedni kod.</w:t>
      </w:r>
    </w:p>
    <w:tbl>
      <w:tblPr>
        <w:tblStyle w:val="Tabela-Siatka"/>
        <w:tblW w:w="90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46"/>
        <w:gridCol w:w="697"/>
        <w:gridCol w:w="1173"/>
      </w:tblGrid>
      <w:tr>
        <w:trPr/>
        <w:tc>
          <w:tcPr>
            <w:tcW w:w="7146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lang w:val="pl-PL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2"/>
                <w:szCs w:val="22"/>
                <w:lang w:val="pl-PL" w:eastAsia="en-US" w:bidi="ar-SA"/>
              </w:rPr>
              <w:t>Wyszczególnienie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pl-PL"/>
              </w:rPr>
            </w:r>
          </w:p>
        </w:tc>
        <w:tc>
          <w:tcPr>
            <w:tcW w:w="697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lang w:val="pl-PL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2"/>
                <w:szCs w:val="22"/>
                <w:lang w:val="pl-PL" w:eastAsia="en-US" w:bidi="ar-SA"/>
              </w:rPr>
              <w:t>Kod</w:t>
            </w:r>
          </w:p>
        </w:tc>
        <w:tc>
          <w:tcPr>
            <w:tcW w:w="1173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lang w:val="pl-PL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2"/>
                <w:szCs w:val="22"/>
                <w:lang w:val="pl-PL" w:eastAsia="en-US" w:bidi="ar-SA"/>
              </w:rPr>
              <w:t>Właściwie zaznaczyć</w:t>
            </w:r>
          </w:p>
        </w:tc>
      </w:tr>
      <w:tr>
        <w:trPr/>
        <w:tc>
          <w:tcPr>
            <w:tcW w:w="71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0"/>
                <w:szCs w:val="20"/>
                <w:lang w:val="pl-PL" w:eastAsia="en-US" w:bidi="ar-SA"/>
              </w:rPr>
              <w:t xml:space="preserve">Mikroprzedsiębiorstwo </w:t>
            </w: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(do 10 zatrudnionych osób, roczny obrót do 2 mln euro, suma aktywów do 2 mln euro)</w:t>
            </w:r>
          </w:p>
        </w:tc>
        <w:tc>
          <w:tcPr>
            <w:tcW w:w="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pl-PL" w:eastAsia="en-US" w:bidi="ar-SA"/>
              </w:rPr>
              <w:t>0</w:t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pl-PL"/>
              </w:rPr>
            </w:r>
          </w:p>
        </w:tc>
      </w:tr>
      <w:tr>
        <w:trPr/>
        <w:tc>
          <w:tcPr>
            <w:tcW w:w="71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0"/>
                <w:szCs w:val="20"/>
                <w:lang w:val="pl-PL" w:eastAsia="en-US" w:bidi="ar-SA"/>
              </w:rPr>
              <w:t xml:space="preserve">Małe przedsiębiorstwo </w:t>
            </w: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(do 50 zatrudnionych osób, roczny obrót do 10 mln euro, suma bilansowa (aktywów) do 10 mln euro)</w:t>
            </w:r>
          </w:p>
        </w:tc>
        <w:tc>
          <w:tcPr>
            <w:tcW w:w="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pl-PL"/>
              </w:rPr>
            </w:r>
          </w:p>
        </w:tc>
      </w:tr>
      <w:tr>
        <w:trPr/>
        <w:tc>
          <w:tcPr>
            <w:tcW w:w="71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0"/>
                <w:szCs w:val="20"/>
                <w:lang w:val="pl-PL" w:eastAsia="en-US" w:bidi="ar-SA"/>
              </w:rPr>
              <w:t xml:space="preserve">Średnie przedsiębiorstwo </w:t>
            </w: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(do 250 zatrudnionych osób, roczny obrót do 50 mln euro, suma bilansowa (aktywów) do 43 mln euro)</w:t>
            </w:r>
          </w:p>
        </w:tc>
        <w:tc>
          <w:tcPr>
            <w:tcW w:w="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pl-PL"/>
              </w:rPr>
            </w:r>
          </w:p>
        </w:tc>
      </w:tr>
      <w:tr>
        <w:trPr/>
        <w:tc>
          <w:tcPr>
            <w:tcW w:w="71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0"/>
                <w:szCs w:val="20"/>
                <w:lang w:val="pl-PL" w:eastAsia="en-US" w:bidi="ar-SA"/>
              </w:rPr>
              <w:t xml:space="preserve">Przedsiębiorstwo nienależące do żadnej z powyższych kategorii </w:t>
            </w: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(pow. 250 zatrudnionych osób, roczny obrót pow. 50 mln euro, suma bilansowa (aktywów) pow. 43 mln euro)</w:t>
            </w:r>
          </w:p>
        </w:tc>
        <w:tc>
          <w:tcPr>
            <w:tcW w:w="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pl-PL"/>
              </w:rPr>
            </w:r>
          </w:p>
        </w:tc>
      </w:tr>
    </w:tbl>
    <w:p>
      <w:pPr>
        <w:pStyle w:val="Normal"/>
        <w:spacing w:before="240" w:after="16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b/>
          <w:bCs/>
          <w:lang w:val="pl-PL"/>
        </w:rPr>
        <w:t xml:space="preserve">3. Klasa PKD – </w:t>
      </w:r>
      <w:r>
        <w:rPr>
          <w:rFonts w:cs="Times New Roman" w:ascii="Times New Roman" w:hAnsi="Times New Roman"/>
          <w:lang w:val="pl-PL"/>
        </w:rPr>
        <w:t>należy podać klasę działalności (4 pierwsze znaki), określoną zgodnie z rozporządzeniem Rady Ministrów z dnia 24 grudnia 2007 r. w sprawie Polskiej Klasyfikacji Działalności (Dz. U. poz. 1885 oraz z 2009 r. poz. 489).</w:t>
      </w:r>
    </w:p>
    <w:tbl>
      <w:tblPr>
        <w:tblStyle w:val="Tabela-Siatk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63"/>
        <w:gridCol w:w="1191"/>
        <w:gridCol w:w="1172"/>
      </w:tblGrid>
      <w:tr>
        <w:trPr/>
        <w:tc>
          <w:tcPr>
            <w:tcW w:w="6663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lang w:val="pl-PL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2"/>
                <w:szCs w:val="22"/>
                <w:lang w:val="pl-PL" w:eastAsia="en-US" w:bidi="ar-SA"/>
              </w:rPr>
              <w:t>Wyszczególnienie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pl-PL"/>
              </w:rPr>
            </w:r>
          </w:p>
        </w:tc>
        <w:tc>
          <w:tcPr>
            <w:tcW w:w="1191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lang w:val="pl-PL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2"/>
                <w:szCs w:val="22"/>
                <w:lang w:val="pl-PL" w:eastAsia="en-US" w:bidi="ar-SA"/>
              </w:rPr>
              <w:t>Kod</w:t>
            </w:r>
          </w:p>
        </w:tc>
        <w:tc>
          <w:tcPr>
            <w:tcW w:w="117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lang w:val="pl-PL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2"/>
                <w:szCs w:val="22"/>
                <w:lang w:val="pl-PL" w:eastAsia="en-US" w:bidi="ar-SA"/>
              </w:rPr>
              <w:t>Właściwie zaznaczyć</w:t>
            </w:r>
          </w:p>
        </w:tc>
      </w:tr>
      <w:tr>
        <w:trPr/>
        <w:tc>
          <w:tcPr>
            <w:tcW w:w="66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pl-PL" w:eastAsia="en-US" w:bidi="ar-SA"/>
              </w:rPr>
              <w:t>Uprawa zbóż, roślin strączkowych i roślin oleistych, z wyłączeniem ryżu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pl-PL" w:eastAsia="en-US" w:bidi="ar-SA"/>
              </w:rPr>
              <w:t>01.11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pl-PL"/>
              </w:rPr>
            </w:r>
          </w:p>
        </w:tc>
      </w:tr>
      <w:tr>
        <w:trPr/>
        <w:tc>
          <w:tcPr>
            <w:tcW w:w="66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pl-PL" w:eastAsia="en-US" w:bidi="ar-SA"/>
              </w:rPr>
              <w:t>Chów i hodowla bydła mlecznego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pl-PL" w:eastAsia="en-US" w:bidi="ar-SA"/>
              </w:rPr>
              <w:t>01.41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pl-PL"/>
              </w:rPr>
            </w:r>
          </w:p>
        </w:tc>
      </w:tr>
      <w:tr>
        <w:trPr/>
        <w:tc>
          <w:tcPr>
            <w:tcW w:w="66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pl-PL" w:eastAsia="en-US" w:bidi="ar-SA"/>
              </w:rPr>
              <w:t>Chów i hodowla świń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pl-PL" w:eastAsia="en-US" w:bidi="ar-SA"/>
              </w:rPr>
              <w:t>01.46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pl-PL"/>
              </w:rPr>
            </w:r>
          </w:p>
        </w:tc>
      </w:tr>
      <w:tr>
        <w:trPr/>
        <w:tc>
          <w:tcPr>
            <w:tcW w:w="66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pl-PL" w:eastAsia="en-US" w:bidi="ar-SA"/>
              </w:rPr>
              <w:t>Chów i hodowla drobiu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pl-PL" w:eastAsia="en-US" w:bidi="ar-SA"/>
              </w:rPr>
              <w:t>01.47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pl-PL"/>
              </w:rPr>
            </w:r>
          </w:p>
        </w:tc>
      </w:tr>
      <w:tr>
        <w:trPr/>
        <w:tc>
          <w:tcPr>
            <w:tcW w:w="66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pl-PL"/>
              </w:rPr>
            </w:pPr>
            <w:bookmarkStart w:id="0" w:name="_Hlk140666506"/>
            <w:bookmarkEnd w:id="0"/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pl-PL" w:eastAsia="en-US" w:bidi="ar-SA"/>
              </w:rPr>
              <w:t>Uprawy rolne połączone z chowem i hodowlą zwierząt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pl-PL" w:eastAsia="en-US" w:bidi="ar-SA"/>
              </w:rPr>
              <w:t>01.50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pl-PL"/>
              </w:rPr>
            </w:r>
          </w:p>
        </w:tc>
      </w:tr>
      <w:tr>
        <w:trPr/>
        <w:tc>
          <w:tcPr>
            <w:tcW w:w="66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80" w:after="0"/>
              <w:jc w:val="left"/>
              <w:rPr>
                <w:rFonts w:ascii="Times New Roman" w:hAnsi="Times New Roman" w:cs="Times New Roman"/>
                <w:lang w:val="pl-PL"/>
              </w:rPr>
            </w:pPr>
            <w:bookmarkStart w:id="1" w:name="_Hlk140666506_kopia_1"/>
            <w:bookmarkStart w:id="2" w:name="_Hlk140666649"/>
            <w:bookmarkEnd w:id="1"/>
            <w:bookmarkEnd w:id="2"/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pl-PL" w:eastAsia="en-US" w:bidi="ar-SA"/>
              </w:rPr>
              <w:t>Uprawa drzew i krzewów owocowych ziarnkowych i pestkowych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pl-PL" w:eastAsia="en-US" w:bidi="ar-SA"/>
              </w:rPr>
              <w:t>01.24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pl-PL"/>
              </w:rPr>
            </w:r>
            <w:bookmarkStart w:id="3" w:name="_Hlk140666649_kopia_1"/>
            <w:bookmarkStart w:id="4" w:name="_Hlk140666649_kopia_1"/>
            <w:bookmarkEnd w:id="4"/>
          </w:p>
        </w:tc>
      </w:tr>
      <w:tr>
        <w:trPr/>
        <w:tc>
          <w:tcPr>
            <w:tcW w:w="66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80" w:after="0"/>
              <w:jc w:val="left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pl-PL" w:eastAsia="en-US" w:bidi="ar-SA"/>
              </w:rPr>
              <w:t>Uprawa pozostałych roślin wieloletnich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pl-PL" w:eastAsia="en-US" w:bidi="ar-SA"/>
              </w:rPr>
              <w:t>01.29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pl-PL"/>
              </w:rPr>
            </w:r>
          </w:p>
        </w:tc>
      </w:tr>
      <w:tr>
        <w:trPr/>
        <w:tc>
          <w:tcPr>
            <w:tcW w:w="66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80" w:after="0"/>
              <w:jc w:val="left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pl-PL" w:eastAsia="en-US" w:bidi="ar-SA"/>
              </w:rPr>
              <w:t>Pozostałe uprawy rolne inne niż wieloletnie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pl-PL" w:eastAsia="en-US" w:bidi="ar-SA"/>
              </w:rPr>
              <w:t>01.19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pl-PL"/>
              </w:rPr>
            </w:r>
          </w:p>
        </w:tc>
      </w:tr>
      <w:tr>
        <w:trPr/>
        <w:tc>
          <w:tcPr>
            <w:tcW w:w="66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8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Inne ……………………………………………………….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cs="Times New Roman" w:ascii="Times New Roman" w:hAnsi="Times New Roman"/>
                <w:lang w:val="pl-PL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pl-PL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cs="Times New Roman" w:ascii="Times New Roman" w:hAnsi="Times New Roman"/>
          <w:i/>
          <w:iCs/>
          <w:sz w:val="16"/>
          <w:szCs w:val="16"/>
          <w:u w:val="single"/>
          <w:lang w:val="pl-PL"/>
        </w:rPr>
        <w:t>Pouczenie:</w:t>
        <w:br/>
      </w:r>
      <w:r>
        <w:rPr>
          <w:rFonts w:cs="Times New Roman" w:ascii="Times New Roman" w:hAnsi="Times New Roman"/>
          <w:sz w:val="16"/>
          <w:szCs w:val="16"/>
          <w:lang w:val="pl-PL"/>
        </w:rPr>
        <w:t xml:space="preserve">Art. 56 § 1 Kodeksu Karnego Skarbowego (Dz.U. z 2023 r., poz. 654 ze zm.) – Podatnik, który składając organowi podatkowemu, innemu organowi lub płatnikowi deklarację lub oświadczenie, podaje nieprawdę lub zataja prawdę albo nie dopełnia obowiązku </w:t>
        <w:br/>
        <w:t>zawiadomienia o zmianie objętych nimi danych, przez co naraża podatek na uszczuplenie podlega karze grzywny do 720 stawek dziennych albo karze pozbawienia wolności, albo obu tym karom łącznie.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cs="Times New Roman" w:ascii="Times New Roman" w:hAnsi="Times New Roman"/>
          <w:sz w:val="16"/>
          <w:szCs w:val="16"/>
          <w:lang w:val="pl-PL"/>
        </w:rPr>
        <w:t>§ 2. Jeżeli kwota podatku narażonego na uszczuplenie jest małej wartości, sprawca czynu zabronionego określonego w § 1 podlega karze grzywny do 720 stawek dziennych.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cs="Times New Roman" w:ascii="Times New Roman" w:hAnsi="Times New Roman"/>
          <w:sz w:val="16"/>
          <w:szCs w:val="16"/>
          <w:lang w:val="pl-PL"/>
        </w:rPr>
        <w:t>§ 3. Jeżeli kwota podatku narażonego na uszczuplenie nie przekracza ustawowego progu, sprawca czynu zabronionego określonego w § 1 podlega karze grzywny za wykroczenia skarbowe.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cs="Times New Roman" w:ascii="Times New Roman" w:hAnsi="Times New Roman"/>
          <w:sz w:val="16"/>
          <w:szCs w:val="16"/>
          <w:lang w:val="pl-PL"/>
        </w:rPr>
        <w:t>§ 4. Karze określonej w § 3 podlega także ten podatnik, który mimo ujawnienia przedmiotu lub podstawy opodatkowania nie składa w terminie organowi podatkowemu lub płatnikowi deklaracji lub oświadczenia lub wbrew obowiązkowi nie składa ich za pomocą środków komunikacji elektronicznej.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……………………………………</w:t>
      </w:r>
      <w:r>
        <w:rPr>
          <w:rFonts w:cs="Times New Roman" w:ascii="Times New Roman" w:hAnsi="Times New Roman"/>
          <w:lang w:val="pl-PL"/>
        </w:rPr>
        <w:t>.……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  <w:t>(Podpis wnioskodawcy</w:t>
      </w:r>
      <w:r>
        <w:rPr>
          <w:rFonts w:cs="Times New Roman" w:ascii="Times New Roman" w:hAnsi="Times New Roman"/>
          <w:lang w:val="pl-PL"/>
        </w:rPr>
        <w:t>)</w:t>
        <w:tab/>
        <w:tab/>
      </w:r>
    </w:p>
    <w:p>
      <w:pPr>
        <w:pStyle w:val="Normal"/>
        <w:jc w:val="center"/>
        <w:rPr>
          <w:rStyle w:val="Menuopisloc"/>
          <w:rFonts w:ascii="Times New Roman" w:hAnsi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/>
          <w:b/>
          <w:bCs/>
          <w:sz w:val="18"/>
          <w:szCs w:val="18"/>
          <w:u w:val="single"/>
        </w:rPr>
      </w:r>
    </w:p>
    <w:p>
      <w:pPr>
        <w:pStyle w:val="Normal"/>
        <w:jc w:val="center"/>
        <w:rPr/>
      </w:pPr>
      <w:r>
        <w:rPr>
          <w:rStyle w:val="Menuopisloc"/>
          <w:rFonts w:ascii="Times New Roman" w:hAnsi="Times New Roman"/>
          <w:b/>
          <w:bCs/>
          <w:sz w:val="18"/>
          <w:szCs w:val="18"/>
          <w:u w:val="single"/>
          <w:lang w:val="pl-PL"/>
        </w:rPr>
        <w:t>Informacja dotycząca przetwarzania danych osobowych</w:t>
      </w:r>
    </w:p>
    <w:p>
      <w:pPr>
        <w:pStyle w:val="Normal"/>
        <w:ind w:firstLine="708"/>
        <w:jc w:val="both"/>
        <w:rPr/>
      </w:pPr>
      <w:r>
        <w:rPr>
          <w:rStyle w:val="Menuopisloc"/>
          <w:rFonts w:ascii="Times New Roman" w:hAnsi="Times New Roman"/>
          <w:sz w:val="18"/>
          <w:szCs w:val="18"/>
          <w:lang w:val="pl-PL"/>
        </w:rPr>
        <w:t xml:space="preserve">Podstawa prawna: art. 13 ust. 1 i ust. 2 Rozporządzenia Parlamentu Europejskiego i Rady (UE) 2016/679 z dnia </w:t>
        <w:br/>
        <w:t xml:space="preserve">27.04.2016 r. w sprawie ochrony osób fizycznych w związku z przetwarzaniem danych osobowych i w sprawie swobodnego przepływu takich danych oraz uchylenia dyrektywy 95/46/WE (ogólne rozporządzenie o ochronie danych) (Dz. Urz. UE L z 04.05.2016 r., Nr 119, s. 1), zwane dalej w skrócie „ RODO” . </w:t>
      </w:r>
    </w:p>
    <w:p>
      <w:pPr>
        <w:pStyle w:val="Normal"/>
        <w:ind w:firstLine="360"/>
        <w:jc w:val="both"/>
        <w:rPr/>
      </w:pPr>
      <w:r>
        <w:rPr>
          <w:rStyle w:val="Menuopisloc"/>
          <w:rFonts w:ascii="Times New Roman" w:hAnsi="Times New Roman"/>
          <w:sz w:val="18"/>
          <w:szCs w:val="18"/>
          <w:lang w:val="pl-PL"/>
        </w:rPr>
        <w:t xml:space="preserve">W związku z przetwarzaniem Pani/Pana danych osobowych, zgodnie z obowiązującymi od 25 maja 2018 roku przepisami RODO, przekazujemy informacje na temat przetwarzania danych osobowych w Urzędzie Miejskim w Pyrzycach: </w:t>
      </w:r>
    </w:p>
    <w:p>
      <w:pPr>
        <w:pStyle w:val="ListParagraph"/>
        <w:numPr>
          <w:ilvl w:val="0"/>
          <w:numId w:val="3"/>
        </w:numPr>
        <w:spacing w:lineRule="auto" w:line="240" w:before="120" w:after="0"/>
        <w:ind w:left="850" w:hanging="493"/>
        <w:contextualSpacing/>
        <w:rPr/>
      </w:pPr>
      <w:r>
        <w:rPr>
          <w:rStyle w:val="Menuopisloc"/>
          <w:rFonts w:ascii="Times New Roman" w:hAnsi="Times New Roman"/>
          <w:b/>
          <w:bCs/>
          <w:sz w:val="18"/>
          <w:szCs w:val="18"/>
          <w:lang w:val="pl-PL"/>
        </w:rPr>
        <w:t xml:space="preserve">Administrator danych. </w:t>
      </w:r>
    </w:p>
    <w:p>
      <w:pPr>
        <w:pStyle w:val="Normal"/>
        <w:ind w:firstLine="357"/>
        <w:jc w:val="both"/>
        <w:rPr/>
      </w:pPr>
      <w:r>
        <w:rPr>
          <w:rStyle w:val="Menuopisloc"/>
          <w:rFonts w:ascii="Times New Roman" w:hAnsi="Times New Roman"/>
          <w:sz w:val="18"/>
          <w:szCs w:val="18"/>
          <w:lang w:val="pl-PL"/>
        </w:rPr>
        <w:t xml:space="preserve">Administratorem Pani/Pana danych osobowych jest </w:t>
      </w:r>
      <w:r>
        <w:rPr>
          <w:rStyle w:val="Menuopisloc"/>
          <w:rFonts w:ascii="Times New Roman" w:hAnsi="Times New Roman"/>
          <w:b/>
          <w:sz w:val="18"/>
          <w:szCs w:val="18"/>
          <w:lang w:val="pl-PL"/>
        </w:rPr>
        <w:t>Burmistrz Pyrzyc,</w:t>
      </w:r>
      <w:r>
        <w:rPr>
          <w:rStyle w:val="Menuopisloc"/>
          <w:rFonts w:ascii="Times New Roman" w:hAnsi="Times New Roman"/>
          <w:sz w:val="18"/>
          <w:szCs w:val="18"/>
          <w:lang w:val="pl-PL"/>
        </w:rPr>
        <w:t xml:space="preserve"> z siedzibą w P</w:t>
      </w:r>
      <w:r>
        <w:rPr>
          <w:rStyle w:val="Menuopisloc"/>
          <w:rFonts w:ascii="Times New Roman" w:hAnsi="Times New Roman"/>
          <w:b/>
          <w:sz w:val="18"/>
          <w:szCs w:val="18"/>
          <w:lang w:val="pl-PL"/>
        </w:rPr>
        <w:t>yrzycach, Pl. Ratuszowy 1,</w:t>
        <w:br/>
        <w:t>74-200 – Pyrzyce.</w:t>
      </w:r>
    </w:p>
    <w:p>
      <w:pPr>
        <w:pStyle w:val="ListParagraph"/>
        <w:numPr>
          <w:ilvl w:val="0"/>
          <w:numId w:val="3"/>
        </w:numPr>
        <w:spacing w:lineRule="auto" w:line="240" w:before="120" w:after="0"/>
        <w:ind w:left="850" w:hanging="493"/>
        <w:contextualSpacing w:val="false"/>
        <w:rPr/>
      </w:pPr>
      <w:r>
        <w:rPr>
          <w:rStyle w:val="Menuopisloc"/>
          <w:rFonts w:ascii="Times New Roman" w:hAnsi="Times New Roman"/>
          <w:b/>
          <w:bCs/>
          <w:sz w:val="18"/>
          <w:szCs w:val="18"/>
          <w:lang w:val="pl-PL"/>
        </w:rPr>
        <w:t xml:space="preserve">Inspektor ochrony danych. </w:t>
      </w:r>
    </w:p>
    <w:p>
      <w:pPr>
        <w:pStyle w:val="Normal"/>
        <w:ind w:firstLine="357"/>
        <w:jc w:val="both"/>
        <w:rPr/>
      </w:pPr>
      <w:r>
        <w:rPr>
          <w:rStyle w:val="Menuopisloc"/>
          <w:rFonts w:ascii="Times New Roman" w:hAnsi="Times New Roman"/>
          <w:sz w:val="18"/>
          <w:szCs w:val="18"/>
          <w:lang w:val="pl-PL"/>
        </w:rPr>
        <w:t xml:space="preserve">Administrator wyznaczył Inspektora Ochrony Danych, z którym może się Pani/Pan skontaktować w sprawach związanych z ochroną danych osobowych, w następujący sposób: pod adresem poczty elektronicznej: </w:t>
      </w:r>
      <w:hyperlink r:id="rId2">
        <w:r>
          <w:rPr>
            <w:rStyle w:val="Czeinternetowe"/>
            <w:rFonts w:cs="Times New Roman" w:ascii="Times New Roman" w:hAnsi="Times New Roman"/>
            <w:sz w:val="18"/>
            <w:szCs w:val="18"/>
            <w:lang w:val="pl-PL"/>
          </w:rPr>
          <w:t>iod@pyrzyce.um.gov.pl</w:t>
        </w:r>
      </w:hyperlink>
      <w:r>
        <w:rPr>
          <w:rFonts w:cs="Times New Roman" w:ascii="Times New Roman" w:hAnsi="Times New Roman"/>
          <w:sz w:val="18"/>
          <w:szCs w:val="18"/>
          <w:lang w:val="pl-PL"/>
        </w:rPr>
        <w:t xml:space="preserve"> </w:t>
      </w:r>
      <w:r>
        <w:rPr>
          <w:rStyle w:val="Menuopisloc"/>
          <w:rFonts w:ascii="Times New Roman" w:hAnsi="Times New Roman"/>
          <w:sz w:val="18"/>
          <w:szCs w:val="18"/>
          <w:lang w:val="pl-PL"/>
        </w:rPr>
        <w:t xml:space="preserve"> pisemnie na adres siedziby Administratora.</w:t>
      </w:r>
    </w:p>
    <w:p>
      <w:pPr>
        <w:pStyle w:val="ListParagraph"/>
        <w:numPr>
          <w:ilvl w:val="0"/>
          <w:numId w:val="3"/>
        </w:numPr>
        <w:spacing w:lineRule="auto" w:line="240" w:before="120" w:after="0"/>
        <w:ind w:left="850" w:hanging="493"/>
        <w:contextualSpacing w:val="false"/>
        <w:rPr/>
      </w:pPr>
      <w:r>
        <w:rPr>
          <w:rStyle w:val="Menuopisloc"/>
          <w:rFonts w:ascii="Times New Roman" w:hAnsi="Times New Roman"/>
          <w:b/>
          <w:bCs/>
          <w:sz w:val="18"/>
          <w:szCs w:val="18"/>
          <w:lang w:val="pl-PL"/>
        </w:rPr>
        <w:t xml:space="preserve">Podstawa prawna i cel przetwarzania. </w:t>
      </w:r>
    </w:p>
    <w:p>
      <w:pPr>
        <w:pStyle w:val="Normal"/>
        <w:numPr>
          <w:ilvl w:val="0"/>
          <w:numId w:val="0"/>
        </w:numPr>
        <w:ind w:left="0" w:firstLine="284"/>
        <w:jc w:val="both"/>
        <w:outlineLvl w:val="0"/>
        <w:rPr/>
      </w:pPr>
      <w:r>
        <w:rPr>
          <w:rStyle w:val="Menuopisloc"/>
          <w:rFonts w:ascii="Times New Roman" w:hAnsi="Times New Roman"/>
          <w:b/>
          <w:bCs/>
          <w:i/>
          <w:iCs/>
          <w:sz w:val="18"/>
          <w:szCs w:val="18"/>
          <w:lang w:val="pl-PL"/>
        </w:rPr>
        <w:t>Przetwarzanie Pani/Pana danych</w:t>
      </w:r>
      <w:r>
        <w:rPr>
          <w:rStyle w:val="Menuopisloc"/>
          <w:rFonts w:ascii="Times New Roman" w:hAnsi="Times New Roman"/>
          <w:sz w:val="18"/>
          <w:szCs w:val="18"/>
          <w:lang w:val="pl-PL"/>
        </w:rPr>
        <w:t xml:space="preserve"> odbywa się w związku z realizacją zadania przez Gminę Pyrzyce, określonego przepisami: </w:t>
      </w:r>
      <w:r>
        <w:rPr>
          <w:rFonts w:cs="Times New Roman" w:ascii="Times New Roman" w:hAnsi="Times New Roman"/>
          <w:sz w:val="18"/>
          <w:szCs w:val="18"/>
          <w:lang w:val="pl-PL"/>
        </w:rPr>
        <w:t>ustawy z dnia 10 marca 2006 roku o zwrocie podatku akcyzowego zawartego w cenie oleju napędowego wykorzystywanego do produkcji rolnej (tj. Dz. U. z 2019 r. poz. 2188) oraz zgodnie z art. 6. ust. 1 lit. a, c,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RODO</w:t>
      </w:r>
    </w:p>
    <w:p>
      <w:pPr>
        <w:pStyle w:val="Normal"/>
        <w:ind w:firstLine="357"/>
        <w:jc w:val="both"/>
        <w:rPr>
          <w:lang w:val="pl-PL"/>
        </w:rPr>
      </w:pPr>
      <w:r>
        <w:rPr>
          <w:rFonts w:cs="Times New Roman" w:ascii="Times New Roman" w:hAnsi="Times New Roman"/>
          <w:b/>
          <w:i/>
          <w:sz w:val="18"/>
          <w:szCs w:val="18"/>
          <w:lang w:val="pl-PL"/>
        </w:rPr>
        <w:t>Celem przetwarzania</w:t>
      </w:r>
      <w:r>
        <w:rPr>
          <w:rFonts w:cs="Times New Roman" w:ascii="Times New Roman" w:hAnsi="Times New Roman"/>
          <w:sz w:val="18"/>
          <w:szCs w:val="18"/>
          <w:lang w:val="pl-PL"/>
        </w:rPr>
        <w:t xml:space="preserve"> danych jest realizacja obowiązków prawnych ciążących na Administratorze wynikających z w/w przepisów w tym wydanie decyzji administracyjnej o wysokości zwrot podatku akcyzowego zawartego w cenie oleju napędowego. </w:t>
      </w:r>
    </w:p>
    <w:p>
      <w:pPr>
        <w:pStyle w:val="ListParagraph"/>
        <w:numPr>
          <w:ilvl w:val="0"/>
          <w:numId w:val="3"/>
        </w:numPr>
        <w:spacing w:lineRule="auto" w:line="240" w:before="120" w:after="0"/>
        <w:ind w:left="850" w:hanging="493"/>
        <w:contextualSpacing w:val="false"/>
        <w:rPr/>
      </w:pPr>
      <w:r>
        <w:rPr>
          <w:rStyle w:val="Menuopisloc"/>
          <w:rFonts w:ascii="Times New Roman" w:hAnsi="Times New Roman"/>
          <w:b/>
          <w:bCs/>
          <w:sz w:val="18"/>
          <w:szCs w:val="18"/>
          <w:lang w:val="pl-PL"/>
        </w:rPr>
        <w:t xml:space="preserve"> </w:t>
      </w:r>
      <w:r>
        <w:rPr>
          <w:rStyle w:val="Menuopisloc"/>
          <w:rFonts w:ascii="Times New Roman" w:hAnsi="Times New Roman"/>
          <w:b/>
          <w:bCs/>
          <w:sz w:val="18"/>
          <w:szCs w:val="18"/>
          <w:lang w:val="pl-PL"/>
        </w:rPr>
        <w:t xml:space="preserve">Odbiorcy danych osobowych. </w:t>
      </w:r>
    </w:p>
    <w:p>
      <w:pPr>
        <w:pStyle w:val="Normal"/>
        <w:ind w:firstLine="357"/>
        <w:jc w:val="both"/>
        <w:rPr/>
      </w:pPr>
      <w:r>
        <w:rPr>
          <w:rStyle w:val="Menuopisloc"/>
          <w:rFonts w:ascii="Times New Roman" w:hAnsi="Times New Roman"/>
          <w:sz w:val="18"/>
          <w:szCs w:val="18"/>
          <w:lang w:val="pl-PL"/>
        </w:rPr>
        <w:t xml:space="preserve">Dane nie będą przekazywane innym podmiotom, z wyjątkiem podmiotów uprawnionych do ich przetwarzania na podstawie przepisów prawa. </w:t>
      </w:r>
    </w:p>
    <w:p>
      <w:pPr>
        <w:pStyle w:val="ListParagraph"/>
        <w:numPr>
          <w:ilvl w:val="0"/>
          <w:numId w:val="3"/>
        </w:numPr>
        <w:spacing w:lineRule="auto" w:line="240" w:before="120" w:after="0"/>
        <w:ind w:left="850" w:hanging="493"/>
        <w:contextualSpacing w:val="false"/>
        <w:rPr/>
      </w:pPr>
      <w:r>
        <w:rPr>
          <w:rStyle w:val="Menuopisloc"/>
          <w:rFonts w:ascii="Times New Roman" w:hAnsi="Times New Roman"/>
          <w:b/>
          <w:bCs/>
          <w:sz w:val="18"/>
          <w:szCs w:val="18"/>
          <w:lang w:val="pl-PL"/>
        </w:rPr>
        <w:t xml:space="preserve">Okres przechowywania danych osobowych. </w:t>
      </w:r>
    </w:p>
    <w:p>
      <w:pPr>
        <w:pStyle w:val="Normal"/>
        <w:ind w:firstLine="357"/>
        <w:jc w:val="both"/>
        <w:rPr/>
      </w:pPr>
      <w:r>
        <w:rPr>
          <w:rStyle w:val="Menuopisloc"/>
          <w:rFonts w:ascii="Times New Roman" w:hAnsi="Times New Roman"/>
          <w:sz w:val="18"/>
          <w:szCs w:val="18"/>
          <w:lang w:val="pl-PL"/>
        </w:rPr>
        <w:t xml:space="preserve">Pani/Pana dane osobowe będą przechowywane jedynie w okresie niezbędnym do spełnienia celu, dla którego zostały zebrane lub w okresie wskazanym przepisami prawa. </w:t>
      </w:r>
    </w:p>
    <w:p>
      <w:pPr>
        <w:pStyle w:val="Normal"/>
        <w:jc w:val="both"/>
        <w:rPr/>
      </w:pPr>
      <w:r>
        <w:rPr>
          <w:rStyle w:val="Menuopisloc"/>
          <w:rFonts w:ascii="Times New Roman" w:hAnsi="Times New Roman"/>
          <w:sz w:val="18"/>
          <w:szCs w:val="18"/>
          <w:lang w:val="pl-PL"/>
        </w:rPr>
        <w:t xml:space="preserve"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 </w:t>
      </w:r>
    </w:p>
    <w:p>
      <w:pPr>
        <w:pStyle w:val="ListParagraph"/>
        <w:numPr>
          <w:ilvl w:val="0"/>
          <w:numId w:val="3"/>
        </w:numPr>
        <w:spacing w:lineRule="auto" w:line="240" w:before="120" w:after="0"/>
        <w:ind w:left="850" w:hanging="493"/>
        <w:contextualSpacing w:val="false"/>
        <w:rPr/>
      </w:pPr>
      <w:r>
        <w:rPr>
          <w:rStyle w:val="Menuopisloc"/>
          <w:rFonts w:ascii="Times New Roman" w:hAnsi="Times New Roman"/>
          <w:b/>
          <w:bCs/>
          <w:sz w:val="18"/>
          <w:szCs w:val="18"/>
          <w:lang w:val="pl-PL"/>
        </w:rPr>
        <w:t>Prawa osób, których dane dotyczą, w tym dostępu do danych osobowych.</w:t>
      </w:r>
    </w:p>
    <w:p>
      <w:pPr>
        <w:pStyle w:val="Normal"/>
        <w:ind w:firstLine="357"/>
        <w:rPr/>
      </w:pPr>
      <w:r>
        <w:rPr>
          <w:rStyle w:val="Menuopisloc"/>
          <w:rFonts w:ascii="Times New Roman" w:hAnsi="Times New Roman"/>
          <w:sz w:val="18"/>
          <w:szCs w:val="18"/>
          <w:lang w:val="pl-PL"/>
        </w:rPr>
        <w:t xml:space="preserve">Na zasadach określonych przepisami RODO, posiada Pani/Pan prawo do żądania od administratora: </w:t>
      </w:r>
    </w:p>
    <w:p>
      <w:pPr>
        <w:pStyle w:val="Normal"/>
        <w:jc w:val="both"/>
        <w:rPr/>
      </w:pPr>
      <w:r>
        <w:rPr>
          <w:rStyle w:val="Menuopisloc"/>
          <w:rFonts w:ascii="Times New Roman" w:hAnsi="Times New Roman"/>
          <w:sz w:val="18"/>
          <w:szCs w:val="18"/>
          <w:lang w:val="pl-PL"/>
        </w:rPr>
        <w:t xml:space="preserve">dostępu do treści swoich danych osobowych, sprostowania (poprawiania) swoich danych osobowych, usunięcia swoich danych osobowych, ograniczenia przetwarzania swoich danych osobowych, przenoszenia swoich danych osobowych, a ponadto posiada Pani/Pan prawo do wniesienia sprzeciwu wobec przetwarzania Pani/Pana danych. </w:t>
      </w:r>
    </w:p>
    <w:p>
      <w:pPr>
        <w:pStyle w:val="ListParagraph"/>
        <w:numPr>
          <w:ilvl w:val="0"/>
          <w:numId w:val="3"/>
        </w:numPr>
        <w:spacing w:lineRule="auto" w:line="240" w:before="120" w:after="0"/>
        <w:ind w:left="850" w:hanging="493"/>
        <w:contextualSpacing w:val="false"/>
        <w:rPr/>
      </w:pPr>
      <w:r>
        <w:rPr>
          <w:rStyle w:val="Menuopisloc"/>
          <w:rFonts w:ascii="Times New Roman" w:hAnsi="Times New Roman"/>
          <w:b/>
          <w:bCs/>
          <w:sz w:val="18"/>
          <w:szCs w:val="18"/>
          <w:lang w:val="pl-PL"/>
        </w:rPr>
        <w:t xml:space="preserve">Prawo do cofnięcia zgody. </w:t>
      </w:r>
    </w:p>
    <w:p>
      <w:pPr>
        <w:pStyle w:val="Normal"/>
        <w:ind w:firstLine="357"/>
        <w:jc w:val="both"/>
        <w:rPr/>
      </w:pPr>
      <w:r>
        <w:rPr>
          <w:rStyle w:val="Menuopisloc"/>
          <w:rFonts w:ascii="Times New Roman" w:hAnsi="Times New Roman"/>
          <w:sz w:val="18"/>
          <w:szCs w:val="18"/>
          <w:lang w:val="pl-PL"/>
        </w:rPr>
        <w:t xml:space="preserve">Tam, gdzie do przetwarzania danych osobowych konieczne jest wyrażenie zgody, zawsze ma Pani/Pan prawo nie wyrazić takiej zgody, a w przypadku jej wcześniejszego wyrażenia, do cofnięcia zgody. </w:t>
      </w:r>
    </w:p>
    <w:p>
      <w:pPr>
        <w:pStyle w:val="Normal"/>
        <w:ind w:firstLine="708"/>
        <w:jc w:val="both"/>
        <w:rPr/>
      </w:pPr>
      <w:r>
        <w:rPr>
          <w:rStyle w:val="Menuopisloc"/>
          <w:rFonts w:ascii="Times New Roman" w:hAnsi="Times New Roman"/>
          <w:sz w:val="18"/>
          <w:szCs w:val="18"/>
          <w:lang w:val="pl-PL"/>
        </w:rPr>
        <w:t xml:space="preserve">Wycofanie zgody nie ma wpływu na przetwarzanie Pani/Pana danych do momentu jej wycofania. </w:t>
      </w:r>
    </w:p>
    <w:p>
      <w:pPr>
        <w:pStyle w:val="ListParagraph"/>
        <w:numPr>
          <w:ilvl w:val="0"/>
          <w:numId w:val="3"/>
        </w:numPr>
        <w:spacing w:lineRule="auto" w:line="240" w:before="120" w:after="0"/>
        <w:ind w:left="850" w:hanging="493"/>
        <w:contextualSpacing w:val="false"/>
        <w:rPr/>
      </w:pPr>
      <w:r>
        <w:rPr>
          <w:rStyle w:val="Menuopisloc"/>
          <w:rFonts w:ascii="Times New Roman" w:hAnsi="Times New Roman"/>
          <w:b/>
          <w:bCs/>
          <w:sz w:val="18"/>
          <w:szCs w:val="18"/>
          <w:lang w:val="pl-PL"/>
        </w:rPr>
        <w:t xml:space="preserve">Prawo wniesienia skargi do organu nadzorczego. </w:t>
      </w:r>
    </w:p>
    <w:p>
      <w:pPr>
        <w:pStyle w:val="Normal"/>
        <w:ind w:firstLine="357"/>
        <w:jc w:val="both"/>
        <w:rPr/>
      </w:pPr>
      <w:r>
        <w:rPr>
          <w:rStyle w:val="Menuopisloc"/>
          <w:rFonts w:ascii="Times New Roman" w:hAnsi="Times New Roman"/>
          <w:sz w:val="18"/>
          <w:szCs w:val="18"/>
          <w:lang w:val="pl-PL"/>
        </w:rPr>
        <w:t xml:space="preserve">Gdy uzna Pani/Pan, że przetwarzanie Pani/Pana danych osobowych narusza przepisy o ochronie danych osobowych, przysługuje Pani/Panu prawo do wniesienia skargi do organu nadzorczego, którym jest Prezes Urzędu Ochrony Danych Osobowych. </w:t>
      </w:r>
    </w:p>
    <w:p>
      <w:pPr>
        <w:pStyle w:val="ListParagraph"/>
        <w:numPr>
          <w:ilvl w:val="0"/>
          <w:numId w:val="3"/>
        </w:numPr>
        <w:spacing w:lineRule="auto" w:line="240" w:before="120" w:after="0"/>
        <w:ind w:left="850" w:hanging="493"/>
        <w:contextualSpacing w:val="false"/>
        <w:rPr/>
      </w:pPr>
      <w:r>
        <w:rPr>
          <w:rStyle w:val="Menuopisloc"/>
          <w:rFonts w:ascii="Times New Roman" w:hAnsi="Times New Roman"/>
          <w:b/>
          <w:bCs/>
          <w:sz w:val="18"/>
          <w:szCs w:val="18"/>
          <w:lang w:val="pl-PL"/>
        </w:rPr>
        <w:t xml:space="preserve">INFORMACJA O WYMOGU / DOBROWOLNOŚCI podania danych oraz konsekwencjach niepodania danych osobowych.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357" w:hanging="357"/>
        <w:contextualSpacing/>
        <w:jc w:val="both"/>
        <w:rPr/>
      </w:pPr>
      <w:r>
        <w:rPr>
          <w:rStyle w:val="Menuopisloc"/>
          <w:rFonts w:ascii="Times New Roman" w:hAnsi="Times New Roman"/>
          <w:sz w:val="18"/>
          <w:szCs w:val="18"/>
          <w:lang w:val="pl-PL"/>
        </w:rPr>
        <w:t xml:space="preserve">Podanie przez Panią/Pana danych osobowych jest wymogiem: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Style w:val="Menuopisloc"/>
          <w:rFonts w:ascii="Times New Roman" w:hAnsi="Times New Roman"/>
          <w:sz w:val="18"/>
          <w:szCs w:val="18"/>
          <w:lang w:val="pl-PL"/>
        </w:rPr>
        <w:t>ustawowym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Style w:val="Menuopisloc"/>
          <w:rFonts w:ascii="Times New Roman" w:hAnsi="Times New Roman"/>
          <w:sz w:val="18"/>
          <w:szCs w:val="18"/>
          <w:lang w:val="pl-PL"/>
        </w:rPr>
        <w:t xml:space="preserve">przez nie podanie przez Panią/Pana swoich danych, nie będziemy mogli zrealizować zadania ustawowego, co może skutkować konsekwencjami przewidzianymi przepisami prawa.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357" w:hanging="357"/>
        <w:contextualSpacing/>
        <w:jc w:val="both"/>
        <w:rPr/>
      </w:pPr>
      <w:r>
        <w:rPr>
          <w:rStyle w:val="Menuopisloc"/>
          <w:rFonts w:ascii="Times New Roman" w:hAnsi="Times New Roman"/>
          <w:sz w:val="18"/>
          <w:szCs w:val="18"/>
          <w:lang w:val="pl-PL"/>
        </w:rPr>
        <w:t xml:space="preserve">W przypadku, gdy będzie istniał wymóg umowny, a nie poda Pani/Pan swoich danych, nie będziemy mogli wykonać takiej umowy.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357" w:hanging="357"/>
        <w:contextualSpacing/>
        <w:jc w:val="both"/>
        <w:rPr/>
      </w:pPr>
      <w:r>
        <w:rPr>
          <w:rStyle w:val="Menuopisloc"/>
          <w:rFonts w:ascii="Times New Roman" w:hAnsi="Times New Roman"/>
          <w:sz w:val="18"/>
          <w:szCs w:val="18"/>
          <w:lang w:val="pl-PL"/>
        </w:rPr>
        <w:t xml:space="preserve">W przypadku, gdy podanie danych będzie warunkiem zawarcia umowy, a nie poda Pani/Pan swoich danych, nie będziemy mogli zawrzeć takiej umowy. </w:t>
      </w:r>
    </w:p>
    <w:p>
      <w:pPr>
        <w:pStyle w:val="ListParagraph"/>
        <w:numPr>
          <w:ilvl w:val="0"/>
          <w:numId w:val="3"/>
        </w:numPr>
        <w:spacing w:lineRule="auto" w:line="240" w:before="120" w:after="0"/>
        <w:ind w:left="850" w:hanging="493"/>
        <w:contextualSpacing w:val="false"/>
        <w:rPr/>
      </w:pPr>
      <w:r>
        <w:rPr>
          <w:rStyle w:val="Menuopisloc"/>
          <w:rFonts w:ascii="Times New Roman" w:hAnsi="Times New Roman"/>
          <w:b/>
          <w:bCs/>
          <w:sz w:val="18"/>
          <w:szCs w:val="18"/>
          <w:lang w:val="pl-PL"/>
        </w:rPr>
        <w:t xml:space="preserve">Zautomatyzowane podejmowanie decyzji, profilowanie. </w:t>
      </w:r>
    </w:p>
    <w:p>
      <w:pPr>
        <w:pStyle w:val="Normal"/>
        <w:ind w:firstLine="357"/>
        <w:rPr/>
      </w:pPr>
      <w:r>
        <w:rPr>
          <w:rStyle w:val="Menuopisloc"/>
          <w:rFonts w:ascii="Times New Roman" w:hAnsi="Times New Roman"/>
          <w:sz w:val="18"/>
          <w:szCs w:val="18"/>
          <w:lang w:val="pl-PL"/>
        </w:rPr>
        <w:t>Pani/Pana dane osobowe nie będą przetwarzane w sposób zautomatyzowany i nie będą profilowane.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rFonts w:cs="Times New Roman" w:ascii="Times New Roman" w:hAnsi="Times New Roman"/>
          <w:sz w:val="18"/>
          <w:szCs w:val="18"/>
          <w:lang w:val="pl-PL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rFonts w:cs="Times New Roman" w:ascii="Times New Roman" w:hAnsi="Times New Roman"/>
          <w:sz w:val="18"/>
          <w:szCs w:val="18"/>
          <w:lang w:val="pl-PL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rFonts w:cs="Times New Roman" w:ascii="Times New Roman" w:hAnsi="Times New Roman"/>
          <w:sz w:val="18"/>
          <w:szCs w:val="18"/>
          <w:lang w:val="pl-PL"/>
        </w:rPr>
      </w:r>
    </w:p>
    <w:p>
      <w:pPr>
        <w:pStyle w:val="Normal"/>
        <w:spacing w:lineRule="auto" w:line="240" w:before="0" w:after="0"/>
        <w:jc w:val="right"/>
        <w:rPr>
          <w:lang w:val="pl-PL"/>
        </w:rPr>
      </w:pPr>
      <w:r>
        <w:rPr>
          <w:rFonts w:cs="Times New Roman" w:ascii="Times New Roman" w:hAnsi="Times New Roman"/>
          <w:sz w:val="18"/>
          <w:szCs w:val="18"/>
          <w:lang w:val="pl-PL"/>
        </w:rPr>
        <w:t>…………</w:t>
      </w:r>
      <w:r>
        <w:rPr>
          <w:rFonts w:cs="Times New Roman" w:ascii="Times New Roman" w:hAnsi="Times New Roman"/>
          <w:sz w:val="18"/>
          <w:szCs w:val="18"/>
          <w:lang w:val="pl-PL"/>
        </w:rPr>
        <w:t>..………………………</w:t>
      </w:r>
    </w:p>
    <w:p>
      <w:pPr>
        <w:pStyle w:val="Normal"/>
        <w:spacing w:lineRule="auto" w:line="240" w:before="0" w:after="0"/>
        <w:jc w:val="right"/>
        <w:rPr>
          <w:lang w:val="pl-PL"/>
        </w:rPr>
      </w:pPr>
      <w:r>
        <w:rPr>
          <w:rFonts w:cs="Times New Roman" w:ascii="Times New Roman" w:hAnsi="Times New Roman"/>
          <w:sz w:val="18"/>
          <w:szCs w:val="18"/>
          <w:lang w:val="pl-PL"/>
        </w:rPr>
        <w:t>czytelny podpis</w:t>
        <w:tab/>
        <w:tab/>
      </w:r>
    </w:p>
    <w:sectPr>
      <w:type w:val="nextPage"/>
      <w:pgSz w:w="11906" w:h="16838"/>
      <w:pgMar w:left="1440" w:right="144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GB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uiPriority w:val="10"/>
    <w:qFormat/>
    <w:rsid w:val="00926ea3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Czeinternetowe">
    <w:name w:val="Hyperlink"/>
    <w:basedOn w:val="DefaultParagraphFont"/>
    <w:uiPriority w:val="99"/>
    <w:unhideWhenUsed/>
    <w:rsid w:val="00c573b0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c573b0"/>
    <w:rPr>
      <w:color w:val="605E5C"/>
      <w:shd w:fill="E1DFDD" w:val="clear"/>
    </w:rPr>
  </w:style>
  <w:style w:type="character" w:styleId="Menuopisloc" w:customStyle="1">
    <w:name w:val="menuopisloc"/>
    <w:qFormat/>
    <w:rsid w:val="001525f7"/>
    <w:rPr>
      <w:rFonts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link w:val="TytuZnak"/>
    <w:uiPriority w:val="10"/>
    <w:qFormat/>
    <w:rsid w:val="00926ea3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ListParagraph">
    <w:name w:val="List Paragraph"/>
    <w:basedOn w:val="Normal"/>
    <w:uiPriority w:val="34"/>
    <w:qFormat/>
    <w:rsid w:val="006800b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26e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iatkatabelijasna">
    <w:name w:val="Grid Table Light"/>
    <w:basedOn w:val="Standardowy"/>
    <w:uiPriority w:val="40"/>
    <w:rsid w:val="00926ea3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  <w:style w:type="table" w:styleId="Zwykatabela1">
    <w:name w:val="Plain Table 1"/>
    <w:basedOn w:val="Standardowy"/>
    <w:uiPriority w:val="41"/>
    <w:rsid w:val="00926ea3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926ea3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pyrzyce.um.gov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Application>LibreOffice/7.5.3.2$Windows_X86_64 LibreOffice_project/9f56dff12ba03b9acd7730a5a481eea045e468f3</Application>
  <AppVersion>15.0000</AppVersion>
  <Pages>4</Pages>
  <Words>1340</Words>
  <Characters>8234</Characters>
  <CharactersWithSpaces>9515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2024-01-19T06:21:00Z</dcterms:created>
  <dc:creator>Jan Goździński</dc:creator>
  <dc:description/>
  <dc:language>pl-PL</dc:language>
  <cp:lastModifiedBy/>
  <cp:lastPrinted>2024-01-19T07:13:00Z</cp:lastPrinted>
  <dcterms:modified xsi:type="dcterms:W3CDTF">2024-02-09T11:27:38Z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